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6E6F1" w14:textId="4E1AD875" w:rsidR="00151ADF" w:rsidRPr="00BF43E3" w:rsidRDefault="00BF43E3" w:rsidP="00151ADF">
      <w:pPr>
        <w:pStyle w:val="ListParagraph"/>
        <w:ind w:left="0"/>
        <w:rPr>
          <w:rFonts w:ascii="Verdana" w:hAnsi="Verdana"/>
          <w:b/>
          <w:sz w:val="32"/>
          <w:szCs w:val="32"/>
          <w:lang w:val="sr-Latn-RS"/>
        </w:rPr>
      </w:pPr>
      <w:r w:rsidRPr="00BF43E3">
        <w:rPr>
          <w:rFonts w:ascii="Verdana" w:hAnsi="Verdana"/>
          <w:b/>
          <w:sz w:val="32"/>
          <w:szCs w:val="32"/>
          <w:lang w:val="sr-Latn-RS"/>
        </w:rPr>
        <w:t>Plan lekcije</w:t>
      </w:r>
    </w:p>
    <w:p w14:paraId="297047B4" w14:textId="77777777" w:rsidR="00B71D66" w:rsidRPr="00BF43E3" w:rsidRDefault="00B71D66" w:rsidP="00B71D66">
      <w:pPr>
        <w:pStyle w:val="ListParagraph"/>
        <w:ind w:left="360"/>
        <w:rPr>
          <w:rFonts w:ascii="Verdana" w:hAnsi="Verdana"/>
          <w:lang w:val="sr-Latn-RS"/>
        </w:rPr>
      </w:pPr>
    </w:p>
    <w:p w14:paraId="6857C56D" w14:textId="0B41675E" w:rsidR="00D82C18" w:rsidRPr="00BF43E3" w:rsidRDefault="00BF43E3" w:rsidP="00151ADF">
      <w:pPr>
        <w:pStyle w:val="ListParagraph"/>
        <w:ind w:left="0"/>
        <w:rPr>
          <w:rFonts w:ascii="Verdana" w:hAnsi="Verdana"/>
          <w:b/>
          <w:sz w:val="32"/>
          <w:szCs w:val="32"/>
          <w:lang w:val="sr-Latn-RS"/>
        </w:rPr>
      </w:pPr>
      <w:r w:rsidRPr="00BF43E3">
        <w:rPr>
          <w:rFonts w:ascii="Verdana" w:hAnsi="Verdana"/>
          <w:sz w:val="28"/>
          <w:szCs w:val="28"/>
          <w:lang w:val="sr-Latn-RS"/>
        </w:rPr>
        <w:t xml:space="preserve">Lekcija </w:t>
      </w:r>
      <w:r w:rsidR="00151ADF" w:rsidRPr="00BF43E3">
        <w:rPr>
          <w:rFonts w:ascii="Verdana" w:hAnsi="Verdana"/>
          <w:sz w:val="28"/>
          <w:szCs w:val="28"/>
          <w:lang w:val="sr-Latn-RS"/>
        </w:rPr>
        <w:t>3.x</w:t>
      </w:r>
      <w:r w:rsidR="00D82C18" w:rsidRPr="00BF43E3">
        <w:rPr>
          <w:rFonts w:ascii="Verdana" w:hAnsi="Verdana"/>
          <w:sz w:val="28"/>
          <w:szCs w:val="28"/>
          <w:lang w:val="sr-Latn-RS"/>
        </w:rPr>
        <w:t xml:space="preserve"> (</w:t>
      </w:r>
      <w:r w:rsidRPr="00BF43E3">
        <w:rPr>
          <w:rFonts w:ascii="Verdana" w:hAnsi="Verdana"/>
          <w:sz w:val="28"/>
          <w:szCs w:val="28"/>
          <w:lang w:val="sr-Latn-RS"/>
        </w:rPr>
        <w:t>Osnovni pojmovi međunarodne saradnje</w:t>
      </w:r>
      <w:r w:rsidR="00D82C18" w:rsidRPr="00BF43E3">
        <w:rPr>
          <w:rFonts w:ascii="Verdana" w:hAnsi="Verdana"/>
          <w:sz w:val="28"/>
          <w:szCs w:val="28"/>
          <w:lang w:val="sr-Latn-RS"/>
        </w:rPr>
        <w:t>)</w:t>
      </w:r>
    </w:p>
    <w:p w14:paraId="0A3DD02D" w14:textId="77777777" w:rsidR="00D82C18" w:rsidRPr="00BF43E3" w:rsidRDefault="00D82C18" w:rsidP="00B71D66">
      <w:pPr>
        <w:ind w:left="72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793AC0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1AEDCD83" w:rsidR="00D82C18" w:rsidRPr="00793AC0" w:rsidRDefault="00BF43E3" w:rsidP="00793AC0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793AC0">
              <w:rPr>
                <w:rFonts w:ascii="Verdana" w:hAnsi="Verdana"/>
                <w:sz w:val="22"/>
                <w:szCs w:val="22"/>
                <w:lang w:val="sr-Latn-RS"/>
              </w:rPr>
              <w:t>Lekcija</w:t>
            </w:r>
            <w:r w:rsidR="00D82C18" w:rsidRPr="00793AC0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151ADF" w:rsidRPr="00793AC0">
              <w:rPr>
                <w:rFonts w:ascii="Verdana" w:hAnsi="Verdana"/>
                <w:sz w:val="22"/>
                <w:szCs w:val="22"/>
                <w:lang w:val="sr-Latn-RS"/>
              </w:rPr>
              <w:t>3.x</w:t>
            </w:r>
            <w:r w:rsidR="00D82C18" w:rsidRPr="00793AC0">
              <w:rPr>
                <w:rFonts w:ascii="Verdana" w:hAnsi="Verdana"/>
                <w:sz w:val="22"/>
                <w:szCs w:val="22"/>
                <w:lang w:val="sr-Latn-RS"/>
              </w:rPr>
              <w:t>(</w:t>
            </w:r>
            <w:r w:rsidRPr="00793AC0">
              <w:rPr>
                <w:rFonts w:ascii="Verdana" w:hAnsi="Verdana"/>
                <w:sz w:val="22"/>
                <w:szCs w:val="22"/>
                <w:lang w:val="sr-Latn-RS"/>
              </w:rPr>
              <w:t>Osnovni pojmovi međunarodne saradnje</w:t>
            </w:r>
            <w:r w:rsidR="00D82C18" w:rsidRPr="00793AC0">
              <w:rPr>
                <w:rFonts w:ascii="Verdana" w:hAnsi="Verdana"/>
                <w:sz w:val="22"/>
                <w:szCs w:val="22"/>
                <w:lang w:val="sr-Latn-RS"/>
              </w:rPr>
              <w:t>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1627C847" w:rsidR="00D82C18" w:rsidRPr="00793AC0" w:rsidRDefault="00BF43E3" w:rsidP="00793AC0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793AC0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793AC0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151ADF" w:rsidRPr="00793AC0">
              <w:rPr>
                <w:rFonts w:ascii="Verdana" w:hAnsi="Verdana"/>
                <w:sz w:val="22"/>
                <w:szCs w:val="22"/>
                <w:lang w:val="sr-Latn-RS"/>
              </w:rPr>
              <w:t>90</w:t>
            </w:r>
            <w:r w:rsidR="00B71D66" w:rsidRPr="00793AC0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Pr="00793AC0">
              <w:rPr>
                <w:rFonts w:ascii="Verdana" w:hAnsi="Verdana"/>
                <w:sz w:val="22"/>
                <w:szCs w:val="22"/>
                <w:lang w:val="sr-Latn-RS"/>
              </w:rPr>
              <w:t>minuta</w:t>
            </w:r>
          </w:p>
        </w:tc>
      </w:tr>
      <w:tr w:rsidR="003406F3" w:rsidRPr="00793AC0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1B130122" w:rsidR="00E7344B" w:rsidRPr="00793AC0" w:rsidRDefault="00BF43E3" w:rsidP="00793AC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656997B9" w14:textId="77777777" w:rsidR="00BF43E3" w:rsidRPr="00793AC0" w:rsidRDefault="00BF43E3" w:rsidP="00793AC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contextualSpacing/>
              <w:rPr>
                <w:szCs w:val="18"/>
                <w:lang w:val="sr-Latn-RS"/>
              </w:rPr>
            </w:pPr>
            <w:r w:rsidRPr="00793AC0">
              <w:rPr>
                <w:szCs w:val="18"/>
                <w:lang w:val="sr-Latn-RS"/>
              </w:rPr>
              <w:t>Lični računar ili laptop opremljen softverskim verzijama koje su kompatibilne sa pripremljenim materijalom</w:t>
            </w:r>
          </w:p>
          <w:p w14:paraId="4D2828A0" w14:textId="7E909C9F" w:rsidR="00BF43E3" w:rsidRPr="00793AC0" w:rsidRDefault="00BF43E3" w:rsidP="00793AC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contextualSpacing/>
              <w:rPr>
                <w:szCs w:val="18"/>
                <w:lang w:val="sr-Latn-RS"/>
              </w:rPr>
            </w:pPr>
            <w:r w:rsidRPr="00793AC0">
              <w:rPr>
                <w:szCs w:val="18"/>
                <w:lang w:val="sr-Latn-RS"/>
              </w:rPr>
              <w:t xml:space="preserve">Projektor i ekran </w:t>
            </w:r>
          </w:p>
          <w:p w14:paraId="737B8760" w14:textId="46BC0E97" w:rsidR="00BF43E3" w:rsidRPr="00793AC0" w:rsidRDefault="00BF43E3" w:rsidP="00793AC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contextualSpacing/>
              <w:rPr>
                <w:szCs w:val="18"/>
                <w:lang w:val="sr-Latn-RS"/>
              </w:rPr>
            </w:pPr>
            <w:r w:rsidRPr="00793AC0">
              <w:rPr>
                <w:szCs w:val="18"/>
                <w:lang w:val="sr-Latn-RS"/>
              </w:rPr>
              <w:t xml:space="preserve">Pristup internetu (ako je </w:t>
            </w:r>
            <w:r w:rsidR="004E3497" w:rsidRPr="00793AC0">
              <w:rPr>
                <w:szCs w:val="18"/>
                <w:lang w:val="sr-Latn-RS"/>
              </w:rPr>
              <w:t>moguć</w:t>
            </w:r>
            <w:r w:rsidRPr="00793AC0">
              <w:rPr>
                <w:szCs w:val="18"/>
                <w:lang w:val="sr-Latn-RS"/>
              </w:rPr>
              <w:t xml:space="preserve">) </w:t>
            </w:r>
          </w:p>
          <w:p w14:paraId="14CF9EF0" w14:textId="2F0F14DF" w:rsidR="00E7344B" w:rsidRPr="00793AC0" w:rsidRDefault="00BF43E3" w:rsidP="00793AC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contextualSpacing/>
              <w:rPr>
                <w:i/>
                <w:szCs w:val="18"/>
                <w:lang w:val="sr-Latn-RS"/>
              </w:rPr>
            </w:pPr>
            <w:r w:rsidRPr="00793AC0">
              <w:rPr>
                <w:rFonts w:cs="Helvetica"/>
                <w:szCs w:val="18"/>
                <w:lang w:val="sr-Latn-RS"/>
              </w:rPr>
              <w:t>Beležnice i olovke za polaznike</w:t>
            </w:r>
          </w:p>
        </w:tc>
      </w:tr>
      <w:tr w:rsidR="003406F3" w:rsidRPr="00793AC0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2D18468E" w:rsidR="00A03CF0" w:rsidRPr="00793AC0" w:rsidRDefault="00BF43E3" w:rsidP="00793AC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Svrha sesije</w:t>
            </w:r>
            <w:r w:rsidR="00A03CF0"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C03C1F"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3FE58655" w14:textId="68C4A290" w:rsidR="00A03CF0" w:rsidRPr="00793AC0" w:rsidRDefault="00BF43E3" w:rsidP="00793AC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>Opšta svrha ove sesije jeste da se polaznicima omogući da sveobuhvatno razume</w:t>
            </w:r>
            <w:r w:rsidR="007A64AF" w:rsidRPr="00793AC0">
              <w:rPr>
                <w:rFonts w:ascii="Verdana" w:hAnsi="Verdana"/>
                <w:sz w:val="18"/>
                <w:szCs w:val="18"/>
                <w:lang w:val="sr-Latn-RS"/>
              </w:rPr>
              <w:t>ju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mehaniz</w:t>
            </w:r>
            <w:r w:rsidR="007A64AF" w:rsidRPr="00793AC0">
              <w:rPr>
                <w:rFonts w:ascii="Verdana" w:hAnsi="Verdana"/>
                <w:sz w:val="18"/>
                <w:szCs w:val="18"/>
                <w:lang w:val="sr-Latn-RS"/>
              </w:rPr>
              <w:t>me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međunarodne saradnje u stvarima koje se odnose na visokotehnološki kriminal i elektronske dokaze, uz težište na odredbama Budimpeštanske konvencije. </w:t>
            </w:r>
          </w:p>
        </w:tc>
      </w:tr>
      <w:tr w:rsidR="003406F3" w:rsidRPr="00793AC0" w14:paraId="1B5A80A7" w14:textId="77777777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40778C57" w:rsidR="00A03CF0" w:rsidRPr="00793AC0" w:rsidRDefault="00BF43E3" w:rsidP="00793AC0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Ciljevi</w:t>
            </w:r>
            <w:r w:rsidR="00EE5A54" w:rsidRPr="00793AC0">
              <w:rPr>
                <w:rFonts w:ascii="Verdana" w:hAnsi="Verdana"/>
              </w:rPr>
              <w:t xml:space="preserve"> </w:t>
            </w:r>
            <w:r w:rsidR="00EE5A54"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sesije</w:t>
            </w:r>
            <w:r w:rsidR="00271010"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3BEE7864" w14:textId="777B728A" w:rsidR="005703B7" w:rsidRPr="00793AC0" w:rsidRDefault="00BF43E3" w:rsidP="00793AC0">
            <w:pPr>
              <w:tabs>
                <w:tab w:val="left" w:pos="426"/>
                <w:tab w:val="left" w:pos="851"/>
              </w:tabs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793AC0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Na kraju ove lekcije polaznici će biti u stanju da</w:t>
            </w:r>
            <w:r w:rsidR="005703B7" w:rsidRPr="00793AC0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:</w:t>
            </w:r>
          </w:p>
          <w:p w14:paraId="13ADE83E" w14:textId="68AC212E" w:rsidR="00BF43E3" w:rsidRPr="00793AC0" w:rsidRDefault="00BF43E3" w:rsidP="00793AC0">
            <w:pPr>
              <w:pStyle w:val="bul1"/>
              <w:spacing w:before="120" w:after="120" w:line="260" w:lineRule="atLeast"/>
              <w:ind w:left="697" w:firstLine="0"/>
              <w:contextualSpacing/>
              <w:rPr>
                <w:szCs w:val="18"/>
                <w:lang w:val="sr-Latn-RS"/>
              </w:rPr>
            </w:pPr>
            <w:r w:rsidRPr="00793AC0">
              <w:rPr>
                <w:szCs w:val="18"/>
                <w:lang w:val="sr-Latn-RS"/>
              </w:rPr>
              <w:t>Prepoznaju globalnu dimenziju interneta i međunarodnu dimenziju visokotehnološkog kriminala</w:t>
            </w:r>
            <w:r w:rsidR="007A64AF" w:rsidRPr="00793AC0">
              <w:rPr>
                <w:szCs w:val="18"/>
                <w:lang w:val="sr-Latn-RS"/>
              </w:rPr>
              <w:t>;</w:t>
            </w:r>
            <w:r w:rsidRPr="00793AC0">
              <w:rPr>
                <w:szCs w:val="18"/>
                <w:lang w:val="sr-Latn-RS"/>
              </w:rPr>
              <w:t xml:space="preserve"> </w:t>
            </w:r>
          </w:p>
          <w:p w14:paraId="1F35F961" w14:textId="2E81D015" w:rsidR="00BF43E3" w:rsidRPr="00793AC0" w:rsidRDefault="00BF43E3" w:rsidP="00793AC0">
            <w:pPr>
              <w:pStyle w:val="bul1"/>
              <w:spacing w:before="120" w:after="120" w:line="260" w:lineRule="atLeast"/>
              <w:ind w:left="697" w:firstLine="0"/>
              <w:contextualSpacing/>
              <w:rPr>
                <w:i/>
                <w:szCs w:val="18"/>
                <w:lang w:val="sr-Latn-RS"/>
              </w:rPr>
            </w:pPr>
            <w:r w:rsidRPr="00793AC0">
              <w:rPr>
                <w:szCs w:val="18"/>
                <w:lang w:val="sr-Latn-RS"/>
              </w:rPr>
              <w:t>Objasne važnost međunarodne saradnje i prepoznaju dostupne instrumente međunarodne saradnje u oblasti visokotehnološkog kriminala</w:t>
            </w:r>
            <w:r w:rsidR="007A64AF" w:rsidRPr="00793AC0">
              <w:rPr>
                <w:szCs w:val="18"/>
                <w:lang w:val="sr-Latn-RS"/>
              </w:rPr>
              <w:t>;</w:t>
            </w:r>
            <w:r w:rsidRPr="00793AC0">
              <w:rPr>
                <w:szCs w:val="18"/>
                <w:lang w:val="sr-Latn-RS"/>
              </w:rPr>
              <w:t xml:space="preserve"> </w:t>
            </w:r>
          </w:p>
          <w:p w14:paraId="23100547" w14:textId="45187E76" w:rsidR="00E95703" w:rsidRPr="00793AC0" w:rsidRDefault="00BF43E3" w:rsidP="00793AC0">
            <w:pPr>
              <w:pStyle w:val="bul1"/>
              <w:spacing w:before="120" w:after="120" w:line="260" w:lineRule="atLeast"/>
              <w:ind w:left="697" w:firstLine="0"/>
              <w:contextualSpacing/>
              <w:rPr>
                <w:i/>
                <w:szCs w:val="18"/>
                <w:lang w:val="sr-Latn-RS"/>
              </w:rPr>
            </w:pPr>
            <w:r w:rsidRPr="00793AC0">
              <w:rPr>
                <w:szCs w:val="18"/>
                <w:lang w:val="sr-Latn-RS"/>
              </w:rPr>
              <w:t>Identifikuju potrebu za veoma brzim i efikasnim kanalima međunarodne saradnje i za dostupnim instrumentima</w:t>
            </w:r>
            <w:r w:rsidR="00D45291" w:rsidRPr="00793AC0">
              <w:rPr>
                <w:szCs w:val="18"/>
                <w:lang w:val="sr-Latn-RS"/>
              </w:rPr>
              <w:t>, načinima na koje se oni koriste, rokovima i delotvornošću</w:t>
            </w:r>
            <w:r w:rsidR="007A64AF" w:rsidRPr="00793AC0">
              <w:rPr>
                <w:szCs w:val="18"/>
                <w:lang w:val="sr-Latn-RS"/>
              </w:rPr>
              <w:t>;</w:t>
            </w:r>
            <w:r w:rsidR="00D45291" w:rsidRPr="00793AC0">
              <w:rPr>
                <w:szCs w:val="18"/>
                <w:lang w:val="sr-Latn-RS"/>
              </w:rPr>
              <w:t xml:space="preserve"> </w:t>
            </w:r>
          </w:p>
          <w:p w14:paraId="68EEE76F" w14:textId="0012CA16" w:rsidR="00D45291" w:rsidRPr="00793AC0" w:rsidRDefault="00D45291" w:rsidP="00793AC0">
            <w:pPr>
              <w:pStyle w:val="bul1"/>
              <w:spacing w:before="120" w:after="120" w:line="260" w:lineRule="atLeast"/>
              <w:ind w:left="697" w:firstLine="0"/>
              <w:contextualSpacing/>
              <w:rPr>
                <w:szCs w:val="18"/>
                <w:lang w:val="sr-Latn-RS"/>
              </w:rPr>
            </w:pPr>
            <w:r w:rsidRPr="00793AC0">
              <w:rPr>
                <w:szCs w:val="18"/>
                <w:lang w:val="sr-Latn-RS"/>
              </w:rPr>
              <w:t>Opišu napore međunarodnih organizacija u vezi s primenom novih modaliteta međunarodne saradnje</w:t>
            </w:r>
            <w:r w:rsidR="007A64AF" w:rsidRPr="00793AC0">
              <w:rPr>
                <w:szCs w:val="18"/>
                <w:lang w:val="sr-Latn-RS"/>
              </w:rPr>
              <w:t>;</w:t>
            </w:r>
            <w:r w:rsidRPr="00793AC0">
              <w:rPr>
                <w:szCs w:val="18"/>
                <w:lang w:val="sr-Latn-RS"/>
              </w:rPr>
              <w:t xml:space="preserve"> </w:t>
            </w:r>
          </w:p>
          <w:p w14:paraId="61ABEAC5" w14:textId="6BDF55ED" w:rsidR="0051122C" w:rsidRPr="00793AC0" w:rsidRDefault="00D45291" w:rsidP="00793AC0">
            <w:pPr>
              <w:pStyle w:val="bul1"/>
              <w:spacing w:before="120" w:after="120" w:line="260" w:lineRule="atLeast"/>
              <w:ind w:left="697" w:firstLine="0"/>
              <w:contextualSpacing/>
              <w:rPr>
                <w:szCs w:val="18"/>
                <w:lang w:val="sr-Latn-RS"/>
              </w:rPr>
            </w:pPr>
            <w:r w:rsidRPr="00793AC0">
              <w:rPr>
                <w:szCs w:val="18"/>
                <w:lang w:val="sr-Latn-RS"/>
              </w:rPr>
              <w:t xml:space="preserve">Vode diskusiju o Budimpeštanskoj konvenciji o visokotehnološkom kriminalu i identifikuju njena opšta načela, privremene mere i </w:t>
            </w:r>
            <w:r w:rsidR="00EE5A54" w:rsidRPr="00793AC0">
              <w:rPr>
                <w:szCs w:val="18"/>
                <w:lang w:val="sr-Latn-RS"/>
              </w:rPr>
              <w:t>M</w:t>
            </w:r>
            <w:r w:rsidRPr="00793AC0">
              <w:rPr>
                <w:szCs w:val="18"/>
                <w:lang w:val="sr-Latn-RS"/>
              </w:rPr>
              <w:t xml:space="preserve">režu </w:t>
            </w:r>
            <w:r w:rsidR="0051122C" w:rsidRPr="00793AC0">
              <w:rPr>
                <w:szCs w:val="18"/>
                <w:lang w:val="sr-Latn-RS"/>
              </w:rPr>
              <w:t xml:space="preserve">24/7 </w:t>
            </w:r>
            <w:r w:rsidRPr="00793AC0">
              <w:rPr>
                <w:szCs w:val="18"/>
                <w:lang w:val="sr-Latn-RS"/>
              </w:rPr>
              <w:t>za hitnu međunarodnu saradnju</w:t>
            </w:r>
            <w:r w:rsidR="007A64AF" w:rsidRPr="00793AC0">
              <w:rPr>
                <w:szCs w:val="18"/>
                <w:lang w:val="sr-Latn-RS"/>
              </w:rPr>
              <w:t>.</w:t>
            </w:r>
            <w:r w:rsidRPr="00793AC0">
              <w:rPr>
                <w:szCs w:val="18"/>
                <w:lang w:val="sr-Latn-RS"/>
              </w:rPr>
              <w:t xml:space="preserve"> </w:t>
            </w:r>
          </w:p>
        </w:tc>
      </w:tr>
      <w:tr w:rsidR="003406F3" w:rsidRPr="00793AC0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6E05D5E3" w:rsidR="005703B7" w:rsidRPr="00793AC0" w:rsidRDefault="00D45291" w:rsidP="00793AC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Uputstvo za predavača</w:t>
            </w:r>
          </w:p>
          <w:p w14:paraId="5EFF4BEF" w14:textId="3D7F7715" w:rsidR="007B75A9" w:rsidRPr="00793AC0" w:rsidRDefault="00D45291" w:rsidP="00793AC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Ova sesija je pripremljena kako bi se polaznicima </w:t>
            </w:r>
            <w:r w:rsidR="004E3497" w:rsidRPr="00793AC0">
              <w:rPr>
                <w:rFonts w:ascii="Verdana" w:hAnsi="Verdana"/>
                <w:sz w:val="18"/>
                <w:szCs w:val="18"/>
                <w:lang w:val="sr-Latn-RS"/>
              </w:rPr>
              <w:t>pomoglo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da sveobuhvatno </w:t>
            </w:r>
            <w:r w:rsidR="00EE5A54" w:rsidRPr="00793AC0">
              <w:rPr>
                <w:rFonts w:ascii="Verdana" w:hAnsi="Verdana"/>
                <w:sz w:val="18"/>
                <w:szCs w:val="18"/>
                <w:lang w:val="sr-Latn-RS"/>
              </w:rPr>
              <w:t>shvate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mehaniz</w:t>
            </w:r>
            <w:r w:rsidR="00EE5A54" w:rsidRPr="00793AC0">
              <w:rPr>
                <w:rFonts w:ascii="Verdana" w:hAnsi="Verdana"/>
                <w:sz w:val="18"/>
                <w:szCs w:val="18"/>
                <w:lang w:val="sr-Latn-RS"/>
              </w:rPr>
              <w:t>me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međunarodne saradnje koji se odnose na visokotehnološki kriminal i elektronske dokaze. </w:t>
            </w:r>
            <w:r w:rsidR="00B40D98" w:rsidRPr="00793AC0">
              <w:rPr>
                <w:rFonts w:ascii="Verdana" w:hAnsi="Verdana"/>
                <w:sz w:val="18"/>
                <w:szCs w:val="18"/>
                <w:lang w:val="sr-Latn-RS"/>
              </w:rPr>
              <w:t>Sesija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je podeljena na pet delova, pored uvodnog i zaključnog dela. Prvi deo </w:t>
            </w:r>
            <w:r w:rsidR="007A64AF"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se 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odnosi na međunarodnu dimenziju visokotehnološkog kriminala. Drugi deo </w:t>
            </w:r>
            <w:r w:rsidR="007A64AF"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je 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>posvećen Konvenciji o visokotehnološkom kriminalu i</w:t>
            </w:r>
            <w:r w:rsidR="00C03C1F"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njenom odnosu sa instrumentima za međunarodnu saradnju. Treći deo sadrži uvod u opšte aspekte međunarodne saradnje prema Budimpeštanskoj konvenciji. Četvrti deo sadrži uvod u konkretne aspekte međunarodne saradnje prema Budimpeštanskoj konvenciji. </w:t>
            </w:r>
          </w:p>
        </w:tc>
      </w:tr>
      <w:tr w:rsidR="003406F3" w:rsidRPr="00793AC0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26F03E8" w:rsidR="005A4E47" w:rsidRPr="00793AC0" w:rsidRDefault="00D45291" w:rsidP="00793AC0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793AC0"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3406F3" w:rsidRPr="00793AC0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1FC9C5D6" w:rsidR="00D82C18" w:rsidRPr="00793AC0" w:rsidRDefault="00D45291" w:rsidP="00793AC0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slajdova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0A31ACEE" w:rsidR="00D82C18" w:rsidRPr="00793AC0" w:rsidRDefault="00D45291" w:rsidP="00793AC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3406F3" w:rsidRPr="00793AC0" w14:paraId="11A12D7E" w14:textId="77777777" w:rsidTr="00793AC0">
        <w:trPr>
          <w:trHeight w:val="350"/>
        </w:trPr>
        <w:tc>
          <w:tcPr>
            <w:tcW w:w="1615" w:type="dxa"/>
            <w:vAlign w:val="center"/>
          </w:tcPr>
          <w:p w14:paraId="5A89CF27" w14:textId="6E3D966E" w:rsidR="00D82C18" w:rsidRPr="00793AC0" w:rsidRDefault="003630ED" w:rsidP="00793AC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7A64AF" w:rsidRPr="00793AC0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DB09DC" w:rsidRPr="00793AC0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D45291" w:rsidRPr="00793AC0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4438DB37" w:rsidR="003630ED" w:rsidRPr="00793AC0" w:rsidRDefault="00EE573F" w:rsidP="00793AC0">
            <w:p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U prvim slajdovima objašnjeni su struktura i ciljevi ove sesije. Polaznici će </w:t>
            </w:r>
            <w:r w:rsidR="007A64AF" w:rsidRPr="00793AC0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moći</w:t>
            </w:r>
            <w:r w:rsidRPr="00793AC0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da postave sva prethodna pitanja koja ih zanimaju u vezi sa strukturom i </w:t>
            </w:r>
            <w:r w:rsidRPr="00793AC0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lastRenderedPageBreak/>
              <w:t xml:space="preserve">ciljevima sesije. </w:t>
            </w:r>
          </w:p>
        </w:tc>
      </w:tr>
      <w:tr w:rsidR="003406F3" w:rsidRPr="00793AC0" w14:paraId="65F07CB5" w14:textId="77777777" w:rsidTr="00C9640B">
        <w:trPr>
          <w:trHeight w:val="1876"/>
        </w:trPr>
        <w:tc>
          <w:tcPr>
            <w:tcW w:w="1615" w:type="dxa"/>
            <w:vAlign w:val="center"/>
          </w:tcPr>
          <w:p w14:paraId="6F5AEB2D" w14:textId="543EAE3D" w:rsidR="00D82C18" w:rsidRPr="00793AC0" w:rsidRDefault="00DB09DC" w:rsidP="00793AC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4</w:t>
            </w:r>
            <w:r w:rsidR="007A64AF" w:rsidRPr="00793AC0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357C78" w:rsidRPr="00793AC0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AC475F" w:rsidRPr="00793AC0">
              <w:rPr>
                <w:rFonts w:ascii="Verdana" w:hAnsi="Verdana"/>
                <w:sz w:val="18"/>
                <w:szCs w:val="18"/>
                <w:lang w:val="sr-Latn-RS"/>
              </w:rPr>
              <w:t>6</w:t>
            </w:r>
            <w:r w:rsidR="00EE573F" w:rsidRPr="00793AC0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51EA1F44" w14:textId="1AA7F11D" w:rsidR="00357C78" w:rsidRPr="00793AC0" w:rsidRDefault="00EE573F" w:rsidP="00793AC0">
            <w:pPr>
              <w:pStyle w:val="Subtitle"/>
              <w:spacing w:beforeLines="20" w:before="48" w:afterLines="20" w:after="48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793AC0">
              <w:rPr>
                <w:rFonts w:ascii="Verdana" w:hAnsi="Verdana"/>
                <w:szCs w:val="18"/>
                <w:lang w:val="sr-Latn-RS"/>
              </w:rPr>
              <w:t>Ti slajdovi treba da p</w:t>
            </w:r>
            <w:r w:rsidR="004E3497" w:rsidRPr="00793AC0">
              <w:rPr>
                <w:rFonts w:ascii="Verdana" w:hAnsi="Verdana"/>
                <w:szCs w:val="18"/>
                <w:lang w:val="sr-Latn-RS"/>
              </w:rPr>
              <w:t xml:space="preserve">omognu </w:t>
            </w:r>
            <w:r w:rsidRPr="00793AC0">
              <w:rPr>
                <w:rFonts w:ascii="Verdana" w:hAnsi="Verdana"/>
                <w:szCs w:val="18"/>
                <w:lang w:val="sr-Latn-RS"/>
              </w:rPr>
              <w:t>polaznicima da razumeju globalnu dimenziju interneta i potrebu za delotvornom međunarodnom saradnjom u stvarima koje se odnose na visokotehnološki kriminal i elektronske dokaze. Predavač treba da naglasi sva ona teška pitanja koja se postavljaju u vezi sa međunarodnim aspektima visokotehnološkog kriminala</w:t>
            </w:r>
            <w:r w:rsidR="001C27F8" w:rsidRPr="00793AC0">
              <w:rPr>
                <w:rFonts w:ascii="Verdana" w:hAnsi="Verdana"/>
                <w:szCs w:val="18"/>
                <w:lang w:val="sr-Latn-RS"/>
              </w:rPr>
              <w:t xml:space="preserve">, </w:t>
            </w:r>
            <w:r w:rsidR="004E3497" w:rsidRPr="00793AC0">
              <w:rPr>
                <w:rFonts w:ascii="Verdana" w:hAnsi="Verdana"/>
                <w:szCs w:val="18"/>
                <w:lang w:val="sr-Latn-RS"/>
              </w:rPr>
              <w:t>ukazujući na toi da su upravo ta teška pitanja osnovni</w:t>
            </w:r>
            <w:r w:rsidRPr="00793AC0">
              <w:rPr>
                <w:rFonts w:ascii="Verdana" w:hAnsi="Verdana"/>
                <w:szCs w:val="18"/>
                <w:lang w:val="sr-Latn-RS"/>
              </w:rPr>
              <w:t xml:space="preserve"> razlog za razmatranje </w:t>
            </w:r>
            <w:r w:rsidR="004E3497" w:rsidRPr="00793AC0">
              <w:rPr>
                <w:rFonts w:ascii="Verdana" w:hAnsi="Verdana"/>
                <w:szCs w:val="18"/>
                <w:lang w:val="sr-Latn-RS"/>
              </w:rPr>
              <w:t>nartedfnih</w:t>
            </w:r>
            <w:r w:rsidRPr="00793AC0">
              <w:rPr>
                <w:rFonts w:ascii="Verdana" w:hAnsi="Verdana"/>
                <w:szCs w:val="18"/>
                <w:lang w:val="sr-Latn-RS"/>
              </w:rPr>
              <w:t xml:space="preserve"> odeljaka ovog modula. </w:t>
            </w:r>
          </w:p>
          <w:p w14:paraId="26F13358" w14:textId="77777777" w:rsidR="00357C78" w:rsidRPr="00793AC0" w:rsidRDefault="00357C78" w:rsidP="00793AC0">
            <w:pPr>
              <w:pStyle w:val="Subtitle"/>
              <w:spacing w:beforeLines="20" w:before="48" w:afterLines="20" w:after="48" w:line="260" w:lineRule="atLeast"/>
              <w:rPr>
                <w:rFonts w:ascii="Verdana" w:hAnsi="Verdana"/>
                <w:szCs w:val="18"/>
                <w:lang w:val="sr-Latn-RS"/>
              </w:rPr>
            </w:pPr>
          </w:p>
          <w:p w14:paraId="649FEA68" w14:textId="5FE65FA7" w:rsidR="00357C78" w:rsidRPr="00793AC0" w:rsidRDefault="00EE573F" w:rsidP="00793AC0">
            <w:pPr>
              <w:pStyle w:val="Subtitle"/>
              <w:spacing w:beforeLines="20" w:before="48" w:afterLines="20" w:after="48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793AC0">
              <w:rPr>
                <w:rFonts w:ascii="Verdana" w:hAnsi="Verdana"/>
                <w:szCs w:val="18"/>
                <w:lang w:val="sr-Latn-RS"/>
              </w:rPr>
              <w:t xml:space="preserve">Isto tako, u ovom delu su predstavljena i objašnjena ključna pitanja koja se postavljaju u vidu izazova </w:t>
            </w:r>
            <w:r w:rsidR="00815242" w:rsidRPr="00793AC0">
              <w:rPr>
                <w:rFonts w:ascii="Verdana" w:hAnsi="Verdana"/>
                <w:szCs w:val="18"/>
                <w:lang w:val="sr-Latn-RS"/>
              </w:rPr>
              <w:t xml:space="preserve">na planu međunarodne pravne pomoći. Dodatna pažnja posvećuje se uvodu i objašnjenjima pojmova i izazova klasične uzajamne pravne pomoći i administrativne ili </w:t>
            </w:r>
            <w:r w:rsidR="001C27F8" w:rsidRPr="00793AC0">
              <w:rPr>
                <w:rFonts w:ascii="Verdana" w:hAnsi="Verdana"/>
                <w:szCs w:val="18"/>
                <w:lang w:val="sr-Latn-RS"/>
              </w:rPr>
              <w:t>brže</w:t>
            </w:r>
            <w:r w:rsidR="00815242" w:rsidRPr="00793AC0">
              <w:rPr>
                <w:rFonts w:ascii="Verdana" w:hAnsi="Verdana"/>
                <w:szCs w:val="18"/>
                <w:lang w:val="sr-Latn-RS"/>
              </w:rPr>
              <w:t xml:space="preserve"> pomoći koja ponekad može da donese bolje rezultate. </w:t>
            </w:r>
          </w:p>
        </w:tc>
      </w:tr>
      <w:tr w:rsidR="003406F3" w:rsidRPr="00793AC0" w14:paraId="3236CF7B" w14:textId="77777777" w:rsidTr="001B428D">
        <w:trPr>
          <w:trHeight w:val="2015"/>
        </w:trPr>
        <w:tc>
          <w:tcPr>
            <w:tcW w:w="1615" w:type="dxa"/>
            <w:vAlign w:val="center"/>
          </w:tcPr>
          <w:p w14:paraId="63F93ACC" w14:textId="03AF2B29" w:rsidR="00A00A58" w:rsidRPr="00793AC0" w:rsidRDefault="00357C78" w:rsidP="00793AC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AC475F" w:rsidRPr="00793AC0">
              <w:rPr>
                <w:rFonts w:ascii="Verdana" w:hAnsi="Verdana"/>
                <w:sz w:val="18"/>
                <w:szCs w:val="18"/>
                <w:lang w:val="sr-Latn-RS"/>
              </w:rPr>
              <w:t>7</w:t>
            </w:r>
            <w:r w:rsidR="0055586D" w:rsidRPr="00793AC0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DB09DC" w:rsidRPr="00793AC0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AC475F" w:rsidRPr="00793AC0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3401E7" w:rsidRPr="00793AC0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46D0E80A" w14:textId="37D992B8" w:rsidR="003401E7" w:rsidRPr="00793AC0" w:rsidRDefault="003401E7" w:rsidP="00793AC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Na tim slajdovima predstavljeno je </w:t>
            </w:r>
            <w:r w:rsidR="007A64AF" w:rsidRPr="00793AC0">
              <w:rPr>
                <w:rFonts w:ascii="Verdana" w:hAnsi="Verdana"/>
                <w:sz w:val="18"/>
                <w:szCs w:val="18"/>
                <w:lang w:val="sr-Latn-RS"/>
              </w:rPr>
              <w:t>P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>oglavlje III Konvencije</w:t>
            </w:r>
            <w:r w:rsidR="0055586D" w:rsidRPr="00793AC0">
              <w:rPr>
                <w:rFonts w:ascii="Verdana" w:hAnsi="Verdana"/>
                <w:sz w:val="18"/>
                <w:szCs w:val="18"/>
                <w:lang w:val="sr-Latn-RS"/>
              </w:rPr>
              <w:t>,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koje sadrži odredbe koje se odnose na tradicionalnu uzajamnu pomoć i uzajamnu pomoć u vezi sa visokotehnološkim kriminalom, kao i načela u vezi sa ekstradicijom. Tu se oblast međunarodne pravne pomoći objašnjava</w:t>
            </w:r>
            <w:r w:rsidR="001E04D5"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u dvema situacijama: kada nema pravnog osnova (ugovor, recipročno </w:t>
            </w:r>
            <w:r w:rsidR="001C27F8" w:rsidRPr="00793AC0">
              <w:rPr>
                <w:rFonts w:ascii="Verdana" w:hAnsi="Verdana"/>
                <w:sz w:val="18"/>
                <w:szCs w:val="18"/>
                <w:lang w:val="sr-Latn-RS"/>
              </w:rPr>
              <w:t>pravo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itd.) </w:t>
            </w:r>
            <w:r w:rsidR="004E3497"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za takvu saradnju 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između strana ugovornica – </w:t>
            </w:r>
            <w:r w:rsidR="000D206A" w:rsidRPr="00793AC0">
              <w:rPr>
                <w:rFonts w:ascii="Verdana" w:hAnsi="Verdana"/>
                <w:sz w:val="18"/>
                <w:szCs w:val="18"/>
                <w:lang w:val="sr-Latn-RS"/>
              </w:rPr>
              <w:t>kada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se primenjuju te odredbe</w:t>
            </w:r>
            <w:r w:rsidR="00C03C1F"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55586D" w:rsidRPr="00793AC0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i kada takav osnov postoji – </w:t>
            </w:r>
            <w:r w:rsidR="000D206A" w:rsidRPr="00793AC0">
              <w:rPr>
                <w:rFonts w:ascii="Verdana" w:hAnsi="Verdana"/>
                <w:sz w:val="18"/>
                <w:szCs w:val="18"/>
                <w:lang w:val="sr-Latn-RS"/>
              </w:rPr>
              <w:t>kada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 se postojeći aranžmani primenjuju i na pomoć prema ovoj </w:t>
            </w:r>
            <w:r w:rsidR="000D206A" w:rsidRPr="00793AC0">
              <w:rPr>
                <w:rFonts w:ascii="Verdana" w:hAnsi="Verdana"/>
                <w:sz w:val="18"/>
                <w:szCs w:val="18"/>
                <w:lang w:val="sr-Latn-RS"/>
              </w:rPr>
              <w:t>k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onvenciji. </w:t>
            </w:r>
          </w:p>
          <w:p w14:paraId="6B518A62" w14:textId="27727820" w:rsidR="009A46F5" w:rsidRPr="00793AC0" w:rsidRDefault="003401E7" w:rsidP="00793AC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Takođe na slajdovima će biti objašnjena osnovna načela međunarodnih ugovora i zakona kojima je uređeno pitanje uzajamne pravne pomoći u krivičnim stvarima. </w:t>
            </w:r>
          </w:p>
        </w:tc>
      </w:tr>
      <w:tr w:rsidR="003406F3" w:rsidRPr="00793AC0" w14:paraId="5AA3C4AD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07F9F799" w14:textId="34AECF30" w:rsidR="00A00A58" w:rsidRPr="00793AC0" w:rsidRDefault="00DB09DC" w:rsidP="00793AC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AC475F" w:rsidRPr="00793AC0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55586D" w:rsidRPr="00793AC0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9A46F5" w:rsidRPr="00793AC0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AC475F" w:rsidRPr="00793AC0">
              <w:rPr>
                <w:rFonts w:ascii="Verdana" w:hAnsi="Verdana"/>
                <w:sz w:val="18"/>
                <w:szCs w:val="18"/>
                <w:lang w:val="sr-Latn-RS"/>
              </w:rPr>
              <w:t>7</w:t>
            </w:r>
            <w:r w:rsidR="00EE573F" w:rsidRPr="00793AC0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6AEC905E" w14:textId="30DE64A0" w:rsidR="009A46F5" w:rsidRPr="00793AC0" w:rsidRDefault="00007BDA" w:rsidP="00793AC0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color w:val="auto"/>
                <w:szCs w:val="18"/>
                <w:lang w:val="sr-Latn-RS"/>
              </w:rPr>
            </w:pPr>
            <w:r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Na tim slajdovima su objašnjene odredbe međunarodne saradnje prema Poglavlju III Budimpeštanske konvencije u vezi sa opštim načelima uzajamne pravne pomoći (UPP). Konkretnije, reč je o članovima 25, 26. i 27. Od predavača se očekuje da razmotri taj tekst i </w:t>
            </w:r>
            <w:r w:rsidR="004E3497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polaznicima </w:t>
            </w:r>
            <w:r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pruži detaljna objašnjenja. </w:t>
            </w:r>
          </w:p>
          <w:p w14:paraId="09080CF0" w14:textId="46B25EAE" w:rsidR="00007BDA" w:rsidRPr="00793AC0" w:rsidRDefault="00007BDA" w:rsidP="00793AC0">
            <w:pPr>
              <w:pStyle w:val="Subtitle"/>
              <w:spacing w:beforeLines="20" w:before="48" w:afterLines="120" w:after="288" w:line="260" w:lineRule="atLeast"/>
              <w:rPr>
                <w:rFonts w:ascii="Verdana" w:hAnsi="Verdana" w:cs="Arial"/>
                <w:szCs w:val="18"/>
                <w:lang w:val="sr-Latn-RS"/>
              </w:rPr>
            </w:pPr>
            <w:r w:rsidRPr="00793AC0">
              <w:rPr>
                <w:rFonts w:ascii="Verdana" w:hAnsi="Verdana" w:cs="Arial"/>
                <w:szCs w:val="18"/>
                <w:lang w:val="sr-Latn-RS"/>
              </w:rPr>
              <w:t xml:space="preserve">Odredbama u tom poglavlju </w:t>
            </w:r>
            <w:r w:rsidR="004E3497" w:rsidRPr="00793AC0">
              <w:rPr>
                <w:rFonts w:ascii="Verdana" w:hAnsi="Verdana" w:cs="Arial"/>
                <w:szCs w:val="18"/>
                <w:lang w:val="sr-Latn-RS"/>
              </w:rPr>
              <w:t>utvrđene</w:t>
            </w:r>
            <w:r w:rsidRPr="00793AC0">
              <w:rPr>
                <w:rFonts w:ascii="Verdana" w:hAnsi="Verdana" w:cs="Arial"/>
                <w:szCs w:val="18"/>
                <w:lang w:val="sr-Latn-RS"/>
              </w:rPr>
              <w:t xml:space="preserve"> su obaveze u</w:t>
            </w:r>
            <w:r w:rsidR="00C03C1F" w:rsidRPr="00793AC0">
              <w:rPr>
                <w:rFonts w:ascii="Verdana" w:hAnsi="Verdana" w:cs="Arial"/>
                <w:szCs w:val="18"/>
                <w:lang w:val="sr-Latn-RS"/>
              </w:rPr>
              <w:t xml:space="preserve"> </w:t>
            </w:r>
            <w:r w:rsidRPr="00793AC0">
              <w:rPr>
                <w:rFonts w:ascii="Verdana" w:hAnsi="Verdana" w:cs="Arial"/>
                <w:szCs w:val="18"/>
                <w:lang w:val="sr-Latn-RS"/>
              </w:rPr>
              <w:t>pogledu pružanja uzajamne</w:t>
            </w:r>
            <w:r w:rsidR="004E3497" w:rsidRPr="00793AC0">
              <w:rPr>
                <w:rFonts w:ascii="Verdana" w:hAnsi="Verdana" w:cs="Arial"/>
                <w:szCs w:val="18"/>
                <w:lang w:val="sr-Latn-RS"/>
              </w:rPr>
              <w:t xml:space="preserve"> pravne</w:t>
            </w:r>
            <w:r w:rsidRPr="00793AC0">
              <w:rPr>
                <w:rFonts w:ascii="Verdana" w:hAnsi="Verdana" w:cs="Arial"/>
                <w:szCs w:val="18"/>
                <w:lang w:val="sr-Latn-RS"/>
              </w:rPr>
              <w:t xml:space="preserve"> pomoći na koju se primenjuju važeći ugovori o uzajamnoj pomoći, zakoni i aranžmani. </w:t>
            </w:r>
          </w:p>
          <w:p w14:paraId="67808576" w14:textId="77777777" w:rsidR="00007BDA" w:rsidRPr="00793AC0" w:rsidRDefault="00007BDA" w:rsidP="00793AC0">
            <w:pPr>
              <w:pStyle w:val="Subtitle"/>
              <w:spacing w:beforeLines="20" w:before="48" w:afterLines="120" w:after="288" w:line="260" w:lineRule="atLeast"/>
              <w:rPr>
                <w:rFonts w:ascii="Verdana" w:hAnsi="Verdana" w:cs="Arial"/>
                <w:szCs w:val="18"/>
                <w:lang w:val="sr-Latn-RS"/>
              </w:rPr>
            </w:pPr>
            <w:r w:rsidRPr="00793AC0">
              <w:rPr>
                <w:rFonts w:ascii="Verdana" w:hAnsi="Verdana" w:cs="Arial"/>
                <w:szCs w:val="18"/>
                <w:lang w:val="sr-Latn-RS"/>
              </w:rPr>
              <w:t xml:space="preserve">U napomenama uz svaki slajd navedene su podrobne stručne smernice. </w:t>
            </w:r>
          </w:p>
          <w:p w14:paraId="1B9C6A39" w14:textId="07A541B7" w:rsidR="003406F3" w:rsidRPr="00793AC0" w:rsidRDefault="00007BDA" w:rsidP="00793AC0">
            <w:pPr>
              <w:pStyle w:val="Subtitle"/>
              <w:spacing w:beforeLines="20" w:before="48" w:afterLines="120" w:after="288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793AC0">
              <w:rPr>
                <w:rFonts w:ascii="Verdana" w:hAnsi="Verdana" w:cs="Arial"/>
                <w:szCs w:val="18"/>
                <w:lang w:val="sr-Latn-RS"/>
              </w:rPr>
              <w:t xml:space="preserve">Važni elementi svakog člana pojedinačno su označeni crvenim slovima, a posle svakog pojedinačnog naglašenog elementa slede slajdovi sa objašnjenjima </w:t>
            </w:r>
            <w:r w:rsidR="000D206A" w:rsidRPr="00793AC0">
              <w:rPr>
                <w:rFonts w:ascii="Verdana" w:hAnsi="Verdana" w:cs="Arial"/>
                <w:szCs w:val="18"/>
                <w:lang w:val="sr-Latn-RS"/>
              </w:rPr>
              <w:t xml:space="preserve">tog naglašenog </w:t>
            </w:r>
            <w:r w:rsidRPr="00793AC0">
              <w:rPr>
                <w:rFonts w:ascii="Verdana" w:hAnsi="Verdana" w:cs="Arial"/>
                <w:szCs w:val="18"/>
                <w:lang w:val="sr-Latn-RS"/>
              </w:rPr>
              <w:t xml:space="preserve">elementa. </w:t>
            </w:r>
          </w:p>
        </w:tc>
      </w:tr>
      <w:tr w:rsidR="00DB09DC" w:rsidRPr="00793AC0" w14:paraId="29253992" w14:textId="77777777" w:rsidTr="00793AC0">
        <w:trPr>
          <w:trHeight w:val="350"/>
        </w:trPr>
        <w:tc>
          <w:tcPr>
            <w:tcW w:w="1615" w:type="dxa"/>
            <w:vAlign w:val="center"/>
          </w:tcPr>
          <w:p w14:paraId="7CB27A05" w14:textId="69D6BBFB" w:rsidR="00DB09DC" w:rsidRPr="00793AC0" w:rsidRDefault="00F4792B" w:rsidP="00793AC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AC475F" w:rsidRPr="00793AC0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0D206A" w:rsidRPr="00793AC0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EE573F" w:rsidRPr="00793AC0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  <w:r w:rsidR="00AC475F" w:rsidRPr="00793AC0">
              <w:rPr>
                <w:rFonts w:ascii="Verdana" w:hAnsi="Verdana"/>
                <w:sz w:val="18"/>
                <w:szCs w:val="18"/>
                <w:lang w:val="sr-Latn-RS"/>
              </w:rPr>
              <w:t>8</w:t>
            </w:r>
            <w:r w:rsidR="00EE573F" w:rsidRPr="00793AC0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0FE47FC1" w14:textId="12CCEBA8" w:rsidR="00F4792B" w:rsidRPr="00793AC0" w:rsidRDefault="00007BDA" w:rsidP="00793AC0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color w:val="auto"/>
                <w:szCs w:val="18"/>
                <w:lang w:val="sr-Latn-RS"/>
              </w:rPr>
            </w:pPr>
            <w:r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Ti slajdovi obuhvataju odredbe o međunarodnoj saradnji prema Poglavlju III Budimpeštanske konvencije u vezi sa</w:t>
            </w:r>
            <w:r w:rsidR="00C03C1F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 </w:t>
            </w:r>
            <w:r w:rsidR="0093730D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specifičnim načelima uzajamne pravne pomoći. Konkretnije rečeno, tu se radi o članovima </w:t>
            </w:r>
            <w:r w:rsidR="00F4792B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29, 30, 31, 32, 33, 34</w:t>
            </w:r>
            <w:r w:rsidR="0093730D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. i </w:t>
            </w:r>
            <w:r w:rsidR="00F4792B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35. </w:t>
            </w:r>
            <w:r w:rsidR="0093730D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Od predavača se očekuje da </w:t>
            </w:r>
            <w:r w:rsidR="004E3497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polaznicima </w:t>
            </w:r>
            <w:r w:rsidR="0093730D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obrazloži taj tekst i podrobn</w:t>
            </w:r>
            <w:r w:rsidR="000D206A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o ga </w:t>
            </w:r>
            <w:r w:rsidR="0093730D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obja</w:t>
            </w:r>
            <w:r w:rsidR="000D206A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sni</w:t>
            </w:r>
            <w:r w:rsidR="00F4792B" w:rsidRPr="00793AC0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. </w:t>
            </w:r>
          </w:p>
          <w:p w14:paraId="0F38A4F3" w14:textId="77777777" w:rsidR="0093730D" w:rsidRPr="00793AC0" w:rsidRDefault="0093730D" w:rsidP="00793AC0">
            <w:pPr>
              <w:pStyle w:val="Subtitle"/>
              <w:spacing w:beforeLines="20" w:before="48" w:afterLines="120" w:after="288" w:line="260" w:lineRule="atLeast"/>
              <w:rPr>
                <w:rFonts w:ascii="Verdana" w:hAnsi="Verdana" w:cs="Arial"/>
                <w:szCs w:val="18"/>
                <w:lang w:val="sr-Latn-RS"/>
              </w:rPr>
            </w:pPr>
            <w:r w:rsidRPr="00793AC0">
              <w:rPr>
                <w:rFonts w:ascii="Verdana" w:hAnsi="Verdana" w:cs="Arial"/>
                <w:szCs w:val="18"/>
                <w:lang w:val="sr-Latn-RS"/>
              </w:rPr>
              <w:t xml:space="preserve">U napomenama uz svaki slajd navedene su podrobne stručne smernice. </w:t>
            </w:r>
          </w:p>
          <w:p w14:paraId="660000A2" w14:textId="4CFBBE23" w:rsidR="00DB09DC" w:rsidRPr="00793AC0" w:rsidRDefault="0093730D" w:rsidP="00793AC0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 w:cs="Times New Roman"/>
                <w:szCs w:val="18"/>
                <w:lang w:val="sr-Latn-RS"/>
              </w:rPr>
            </w:pPr>
            <w:r w:rsidRPr="00793AC0">
              <w:rPr>
                <w:rFonts w:ascii="Verdana" w:hAnsi="Verdana" w:cs="Arial"/>
                <w:szCs w:val="18"/>
                <w:lang w:val="sr-Latn-RS"/>
              </w:rPr>
              <w:t xml:space="preserve">Važni elementi svakog člana pojedinačno su označeni crvenim slovima, a posle svakog pojedinačnog naglašenog elementa slede slajdovi sa objašnjenjima </w:t>
            </w:r>
            <w:r w:rsidR="000D206A" w:rsidRPr="00793AC0">
              <w:rPr>
                <w:rFonts w:ascii="Verdana" w:hAnsi="Verdana" w:cs="Arial"/>
                <w:szCs w:val="18"/>
                <w:lang w:val="sr-Latn-RS"/>
              </w:rPr>
              <w:t>tog naglašenog</w:t>
            </w:r>
            <w:r w:rsidRPr="00793AC0">
              <w:rPr>
                <w:rFonts w:ascii="Verdana" w:hAnsi="Verdana" w:cs="Arial"/>
                <w:szCs w:val="18"/>
                <w:lang w:val="sr-Latn-RS"/>
              </w:rPr>
              <w:t xml:space="preserve"> elementa</w:t>
            </w:r>
            <w:r w:rsidR="00F4792B" w:rsidRPr="00793AC0">
              <w:rPr>
                <w:rFonts w:ascii="Verdana" w:hAnsi="Verdana"/>
                <w:szCs w:val="18"/>
                <w:lang w:val="sr-Latn-RS"/>
              </w:rPr>
              <w:t>.</w:t>
            </w:r>
          </w:p>
        </w:tc>
      </w:tr>
      <w:tr w:rsidR="003406F3" w:rsidRPr="00793AC0" w14:paraId="07D9F9A7" w14:textId="77777777" w:rsidTr="00793AC0">
        <w:trPr>
          <w:trHeight w:val="1061"/>
        </w:trPr>
        <w:tc>
          <w:tcPr>
            <w:tcW w:w="1615" w:type="dxa"/>
            <w:vAlign w:val="center"/>
          </w:tcPr>
          <w:p w14:paraId="0F0112E8" w14:textId="70BA266B" w:rsidR="00A00A58" w:rsidRPr="00793AC0" w:rsidRDefault="00AC475F" w:rsidP="00793AC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59</w:t>
            </w:r>
            <w:r w:rsidR="0055586D" w:rsidRPr="00793AC0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EE573F" w:rsidRPr="00793AC0">
              <w:rPr>
                <w:rFonts w:ascii="Verdana" w:hAnsi="Verdana"/>
                <w:sz w:val="18"/>
                <w:szCs w:val="18"/>
                <w:lang w:val="sr-Latn-RS"/>
              </w:rPr>
              <w:t>6</w:t>
            </w: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EE573F" w:rsidRPr="00793AC0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31F57EC1" w:rsidR="00A00A58" w:rsidRPr="00793AC0" w:rsidRDefault="0093730D" w:rsidP="00793AC0">
            <w:pPr>
              <w:spacing w:before="120" w:after="120" w:line="260" w:lineRule="atLeast"/>
              <w:jc w:val="both"/>
              <w:rPr>
                <w:rFonts w:ascii="Verdana" w:hAnsi="Verdana"/>
                <w:i/>
                <w:sz w:val="18"/>
                <w:szCs w:val="18"/>
                <w:lang w:val="sr-Latn-RS"/>
              </w:rPr>
            </w:pPr>
            <w:r w:rsidRPr="00793AC0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Predavač treba da rekapitulira ciljeve sesije zajedno s</w:t>
            </w:r>
            <w:r w:rsidR="0055586D" w:rsidRPr="00793AC0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a</w:t>
            </w:r>
            <w:r w:rsidRPr="00793AC0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polaznicima i da im pruži mogućnost da postavljaju pitanja u vezi s materijalom sadržanim u ovom modulu.</w:t>
            </w:r>
          </w:p>
        </w:tc>
      </w:tr>
      <w:tr w:rsidR="003406F3" w:rsidRPr="00793AC0" w14:paraId="2ECF09B7" w14:textId="77777777" w:rsidTr="00793AC0">
        <w:trPr>
          <w:trHeight w:val="1061"/>
        </w:trPr>
        <w:tc>
          <w:tcPr>
            <w:tcW w:w="9010" w:type="dxa"/>
            <w:gridSpan w:val="3"/>
            <w:vAlign w:val="center"/>
          </w:tcPr>
          <w:p w14:paraId="55ED1F4B" w14:textId="2B86C25D" w:rsidR="00CB3026" w:rsidRPr="00793AC0" w:rsidRDefault="0093730D" w:rsidP="00793AC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54F7CBB8" w:rsidR="00CB3026" w:rsidRPr="00793AC0" w:rsidRDefault="0093730D" w:rsidP="00793AC0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 xml:space="preserve">Za ovu lekciju nisu predviđene nikakve praktične vežbe. </w:t>
            </w:r>
          </w:p>
        </w:tc>
      </w:tr>
      <w:tr w:rsidR="003406F3" w:rsidRPr="00793AC0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3060D1AE" w:rsidR="00CB3026" w:rsidRPr="00793AC0" w:rsidRDefault="0093730D" w:rsidP="00793AC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Procena/</w:t>
            </w:r>
            <w:r w:rsidR="0055586D"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k</w:t>
            </w:r>
            <w:r w:rsidRPr="00793AC0">
              <w:rPr>
                <w:rFonts w:ascii="Verdana" w:hAnsi="Verdana"/>
                <w:b/>
                <w:sz w:val="22"/>
                <w:szCs w:val="22"/>
                <w:lang w:val="sr-Latn-RS"/>
              </w:rPr>
              <w:t>ontrola znanja</w:t>
            </w:r>
          </w:p>
          <w:p w14:paraId="4496975B" w14:textId="60CCF1E1" w:rsidR="00CB3026" w:rsidRPr="00793AC0" w:rsidRDefault="0093730D" w:rsidP="00793AC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93AC0">
              <w:rPr>
                <w:rFonts w:ascii="Verdana" w:hAnsi="Verdana"/>
                <w:sz w:val="18"/>
                <w:szCs w:val="18"/>
                <w:lang w:val="sr-Latn-RS"/>
              </w:rPr>
              <w:t>Nije planiran nikakav poseban test znanja ili procena za ovu sesiju. Podstičemo predavača da proverava znanje i razumevanje polaznika tako što će tokom sesije postavljati relevantna pitanja</w:t>
            </w:r>
            <w:r w:rsidR="00B468A3" w:rsidRPr="00793AC0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</w:tr>
    </w:tbl>
    <w:p w14:paraId="15498912" w14:textId="77777777" w:rsidR="00D82C18" w:rsidRPr="00793AC0" w:rsidRDefault="00D82C18" w:rsidP="00793AC0">
      <w:pPr>
        <w:spacing w:before="120" w:after="120" w:line="260" w:lineRule="atLeast"/>
        <w:rPr>
          <w:rFonts w:ascii="Verdana" w:hAnsi="Verdana"/>
          <w:lang w:val="sr-Latn-RS"/>
        </w:rPr>
      </w:pPr>
    </w:p>
    <w:sectPr w:rsidR="00D82C18" w:rsidRPr="00793AC0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7BDA"/>
    <w:rsid w:val="0001407E"/>
    <w:rsid w:val="000D206A"/>
    <w:rsid w:val="00105DD4"/>
    <w:rsid w:val="00151ADF"/>
    <w:rsid w:val="00175ADE"/>
    <w:rsid w:val="00185B76"/>
    <w:rsid w:val="00195F85"/>
    <w:rsid w:val="001B428D"/>
    <w:rsid w:val="001B5DAD"/>
    <w:rsid w:val="001C27F8"/>
    <w:rsid w:val="001D73EB"/>
    <w:rsid w:val="001E04D5"/>
    <w:rsid w:val="00271010"/>
    <w:rsid w:val="0027512B"/>
    <w:rsid w:val="002F375E"/>
    <w:rsid w:val="003401E7"/>
    <w:rsid w:val="003406F3"/>
    <w:rsid w:val="00355CFC"/>
    <w:rsid w:val="00357C78"/>
    <w:rsid w:val="003630ED"/>
    <w:rsid w:val="00397FEA"/>
    <w:rsid w:val="003E0EDB"/>
    <w:rsid w:val="004639E3"/>
    <w:rsid w:val="004C6866"/>
    <w:rsid w:val="004E3497"/>
    <w:rsid w:val="0051122C"/>
    <w:rsid w:val="00534FB7"/>
    <w:rsid w:val="0055586D"/>
    <w:rsid w:val="005703B7"/>
    <w:rsid w:val="00594B3F"/>
    <w:rsid w:val="005951B6"/>
    <w:rsid w:val="005A4E47"/>
    <w:rsid w:val="00661498"/>
    <w:rsid w:val="006B6864"/>
    <w:rsid w:val="006F4B1A"/>
    <w:rsid w:val="007169BB"/>
    <w:rsid w:val="00761BA4"/>
    <w:rsid w:val="00793AC0"/>
    <w:rsid w:val="007A64AF"/>
    <w:rsid w:val="007B75A9"/>
    <w:rsid w:val="00815242"/>
    <w:rsid w:val="00823B30"/>
    <w:rsid w:val="0088581D"/>
    <w:rsid w:val="008E3FE7"/>
    <w:rsid w:val="009277BD"/>
    <w:rsid w:val="0093730D"/>
    <w:rsid w:val="0094072C"/>
    <w:rsid w:val="009767E9"/>
    <w:rsid w:val="009A46F5"/>
    <w:rsid w:val="009C6132"/>
    <w:rsid w:val="00A00A58"/>
    <w:rsid w:val="00A03CF0"/>
    <w:rsid w:val="00A4110D"/>
    <w:rsid w:val="00A45C00"/>
    <w:rsid w:val="00A734A5"/>
    <w:rsid w:val="00AA092C"/>
    <w:rsid w:val="00AC475F"/>
    <w:rsid w:val="00AD2B58"/>
    <w:rsid w:val="00AF62EC"/>
    <w:rsid w:val="00B03741"/>
    <w:rsid w:val="00B40D98"/>
    <w:rsid w:val="00B468A3"/>
    <w:rsid w:val="00B569A5"/>
    <w:rsid w:val="00B71D66"/>
    <w:rsid w:val="00BB0093"/>
    <w:rsid w:val="00BF43E3"/>
    <w:rsid w:val="00C03C1F"/>
    <w:rsid w:val="00C541A2"/>
    <w:rsid w:val="00C9640B"/>
    <w:rsid w:val="00CB02C4"/>
    <w:rsid w:val="00CB3026"/>
    <w:rsid w:val="00CF0C7C"/>
    <w:rsid w:val="00D45291"/>
    <w:rsid w:val="00D82C18"/>
    <w:rsid w:val="00D944B5"/>
    <w:rsid w:val="00DB09DC"/>
    <w:rsid w:val="00E13BE7"/>
    <w:rsid w:val="00E17E67"/>
    <w:rsid w:val="00E40CCB"/>
    <w:rsid w:val="00E55549"/>
    <w:rsid w:val="00E7344B"/>
    <w:rsid w:val="00E95703"/>
    <w:rsid w:val="00EB11FC"/>
    <w:rsid w:val="00EE573F"/>
    <w:rsid w:val="00EE5A54"/>
    <w:rsid w:val="00F2476F"/>
    <w:rsid w:val="00F35B67"/>
    <w:rsid w:val="00F4792B"/>
    <w:rsid w:val="00F62A15"/>
    <w:rsid w:val="00F673AA"/>
    <w:rsid w:val="00F90B1A"/>
    <w:rsid w:val="00F9737C"/>
    <w:rsid w:val="00FC677E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905F7076-60B2-4F4F-A9F2-08E61229A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151AD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C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C1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A64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4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4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4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4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8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CEAUSU Diana</cp:lastModifiedBy>
  <cp:revision>3</cp:revision>
  <dcterms:created xsi:type="dcterms:W3CDTF">2021-04-12T10:49:00Z</dcterms:created>
  <dcterms:modified xsi:type="dcterms:W3CDTF">2021-04-14T06:38:00Z</dcterms:modified>
</cp:coreProperties>
</file>